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94D" w:rsidRDefault="00BD394D" w:rsidP="00BD394D">
      <w:pPr>
        <w:pStyle w:val="Default"/>
      </w:pPr>
    </w:p>
    <w:p w:rsidR="00BD394D" w:rsidRDefault="00BD394D" w:rsidP="00BD394D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Strategie předcházení a řešení školní neúspěšnosti žáků </w:t>
      </w:r>
    </w:p>
    <w:p w:rsidR="00BD394D" w:rsidRDefault="00BD394D" w:rsidP="00BD394D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>Školní rok 202</w:t>
      </w:r>
      <w:r w:rsidR="000A5DDA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/202</w:t>
      </w:r>
      <w:r w:rsidR="000A5DDA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</w:t>
      </w:r>
    </w:p>
    <w:p w:rsidR="00234095" w:rsidRDefault="00BD394D" w:rsidP="00BD39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Zpracovává se dle vyhlášky č. 72/2005 Sb., ve znění pozdějších předpisů, o poskytování poradenských služeb ve školách a školských zařízení a dle vyhlášky č. 27/2016 </w:t>
      </w:r>
      <w:r w:rsidR="003C7259">
        <w:rPr>
          <w:sz w:val="23"/>
          <w:szCs w:val="23"/>
        </w:rPr>
        <w:t>Sb.,</w:t>
      </w:r>
      <w:r>
        <w:rPr>
          <w:sz w:val="23"/>
          <w:szCs w:val="23"/>
        </w:rPr>
        <w:t xml:space="preserve"> ve znění pozdějších předpisů, o vzdělávání žáků se speciálními vzdělávacími potřebami a žáků nadaných a je součástí preventivního programu školy.</w:t>
      </w:r>
    </w:p>
    <w:p w:rsidR="00BD394D" w:rsidRDefault="00BD394D" w:rsidP="00BD39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rFonts w:ascii="Aptos" w:hAnsi="Aptos" w:cs="Aptos"/>
          <w:sz w:val="22"/>
          <w:szCs w:val="22"/>
        </w:rPr>
      </w:pPr>
      <w:r>
        <w:rPr>
          <w:rFonts w:ascii="Aptos" w:hAnsi="Aptos" w:cs="Aptos"/>
          <w:b/>
          <w:bCs/>
          <w:sz w:val="22"/>
          <w:szCs w:val="22"/>
        </w:rPr>
        <w:t xml:space="preserve">Školní neúspěšností žáka rozumíme </w:t>
      </w:r>
      <w:r>
        <w:rPr>
          <w:rFonts w:ascii="Aptos" w:hAnsi="Aptos" w:cs="Aptos"/>
          <w:sz w:val="22"/>
          <w:szCs w:val="22"/>
        </w:rPr>
        <w:t>žáka prospěchově velmi slabého, kterému hrozí z důvodu neprospěchu předčasné ukončení vzdělávání.</w:t>
      </w:r>
    </w:p>
    <w:p w:rsidR="00BD394D" w:rsidRDefault="00BD394D" w:rsidP="00BD394D">
      <w:pPr>
        <w:pStyle w:val="Default"/>
        <w:rPr>
          <w:sz w:val="22"/>
          <w:szCs w:val="22"/>
        </w:rPr>
      </w:pPr>
      <w:r>
        <w:rPr>
          <w:rFonts w:ascii="Aptos" w:hAnsi="Aptos" w:cs="Aptos"/>
          <w:sz w:val="22"/>
          <w:szCs w:val="22"/>
        </w:rPr>
        <w:t xml:space="preserve">U některých žáků jsou typické zároveň časté absence a následně neomluvené hodiny. </w:t>
      </w:r>
    </w:p>
    <w:p w:rsidR="00BD394D" w:rsidRDefault="00BD394D" w:rsidP="00BD394D">
      <w:pPr>
        <w:pStyle w:val="Default"/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Obecně se jedná o žáky, kteří jsou hodnoceni v klasifikačních obdobích klasifikačním stupněm nedostatečný (ve čtvrtletí se tento výsledek jeví jako pravděpodobný) anebo z různých příčin nemohli být ve více předmětech hodnoceni, aniž by k tomu měli závažné zdravotní důvody. </w:t>
      </w:r>
    </w:p>
    <w:p w:rsidR="00BD394D" w:rsidRDefault="00BD394D" w:rsidP="00BD394D">
      <w:pPr>
        <w:pStyle w:val="Default"/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Mezi ohrožené žáky řadíme i ty, u kterých došlo mezi klasifikačními obdobími k výraznému snížení prospěchového průměru. </w:t>
      </w:r>
    </w:p>
    <w:p w:rsidR="00BD394D" w:rsidRPr="00BD394D" w:rsidRDefault="00BD394D" w:rsidP="00BD394D">
      <w:pPr>
        <w:pStyle w:val="Default"/>
        <w:rPr>
          <w:b/>
          <w:sz w:val="23"/>
          <w:szCs w:val="23"/>
        </w:rPr>
      </w:pPr>
      <w:r w:rsidRPr="00BD394D">
        <w:rPr>
          <w:rFonts w:ascii="Aptos" w:hAnsi="Aptos" w:cs="Aptos"/>
          <w:b/>
          <w:sz w:val="23"/>
          <w:szCs w:val="23"/>
        </w:rPr>
        <w:t xml:space="preserve">Tito žáci jsou vyhodnocováni na čtvrtletních pedagogických radách na základě zpráv třídního učitele a pedagogická rada doporučuje vhodné postupy pro další práci s těmito žáky. </w:t>
      </w: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Na výstupu se za neúspěšného žáka považuje ten, který nevykonal maturitní zkoušku nebo ji opakuje. </w:t>
      </w:r>
    </w:p>
    <w:p w:rsidR="00234095" w:rsidRDefault="00234095" w:rsidP="00BD394D">
      <w:pPr>
        <w:pStyle w:val="Default"/>
        <w:rPr>
          <w:sz w:val="23"/>
          <w:szCs w:val="23"/>
        </w:rPr>
      </w:pP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 xml:space="preserve">Příčiny školní neúspěšnosti: </w:t>
      </w:r>
    </w:p>
    <w:p w:rsidR="00BD394D" w:rsidRPr="00BD394D" w:rsidRDefault="00BD394D" w:rsidP="004772C5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rFonts w:ascii="Aptos" w:hAnsi="Aptos" w:cs="Aptos"/>
          <w:b/>
          <w:bCs/>
          <w:sz w:val="22"/>
          <w:szCs w:val="22"/>
        </w:rPr>
        <w:t>nezájem o obor</w:t>
      </w:r>
      <w:r w:rsidR="00931A12">
        <w:rPr>
          <w:rFonts w:ascii="Aptos" w:hAnsi="Aptos" w:cs="Aptos"/>
          <w:b/>
          <w:bCs/>
          <w:sz w:val="22"/>
          <w:szCs w:val="22"/>
        </w:rPr>
        <w:t>,</w:t>
      </w:r>
    </w:p>
    <w:p w:rsidR="00BD394D" w:rsidRPr="00BD394D" w:rsidRDefault="00BD394D" w:rsidP="004772C5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rFonts w:ascii="Aptos" w:hAnsi="Aptos" w:cs="Aptos"/>
          <w:b/>
          <w:bCs/>
          <w:sz w:val="22"/>
          <w:szCs w:val="22"/>
        </w:rPr>
        <w:t>domácí zázemí žáka</w:t>
      </w:r>
      <w:r>
        <w:rPr>
          <w:rFonts w:ascii="Aptos" w:hAnsi="Aptos" w:cs="Aptos"/>
          <w:sz w:val="22"/>
          <w:szCs w:val="22"/>
        </w:rPr>
        <w:t>, odlišné sociokulturní prostředí, nezájem ze strany rodičů, neschopnost rodičů přimět žáka k pravidelné domácí přípravě a docházce do školy, problémy ve vztazích v</w:t>
      </w:r>
      <w:r w:rsidR="00931A12">
        <w:rPr>
          <w:rFonts w:ascii="Aptos" w:hAnsi="Aptos" w:cs="Aptos"/>
          <w:sz w:val="22"/>
          <w:szCs w:val="22"/>
        </w:rPr>
        <w:t> </w:t>
      </w:r>
      <w:r>
        <w:rPr>
          <w:rFonts w:ascii="Aptos" w:hAnsi="Aptos" w:cs="Aptos"/>
          <w:sz w:val="22"/>
          <w:szCs w:val="22"/>
        </w:rPr>
        <w:t>rodině</w:t>
      </w:r>
      <w:r w:rsidR="00931A12">
        <w:rPr>
          <w:rFonts w:ascii="Aptos" w:hAnsi="Aptos" w:cs="Aptos"/>
          <w:sz w:val="22"/>
          <w:szCs w:val="22"/>
        </w:rPr>
        <w:t>,</w:t>
      </w:r>
      <w:r>
        <w:rPr>
          <w:rFonts w:ascii="Aptos" w:hAnsi="Aptos" w:cs="Aptos"/>
          <w:sz w:val="22"/>
          <w:szCs w:val="22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5"/>
        </w:numPr>
        <w:jc w:val="both"/>
        <w:rPr>
          <w:sz w:val="22"/>
          <w:szCs w:val="22"/>
        </w:rPr>
      </w:pPr>
      <w:r>
        <w:rPr>
          <w:rFonts w:ascii="Aptos" w:hAnsi="Aptos" w:cs="Aptos"/>
          <w:b/>
          <w:bCs/>
          <w:sz w:val="23"/>
          <w:szCs w:val="23"/>
        </w:rPr>
        <w:t>morálně volní vlastnosti žáka a jeho osobnost</w:t>
      </w:r>
      <w:r>
        <w:rPr>
          <w:rFonts w:ascii="Aptos" w:hAnsi="Aptos" w:cs="Aptos"/>
          <w:bCs/>
          <w:sz w:val="23"/>
          <w:szCs w:val="23"/>
        </w:rPr>
        <w:t>, jedná se o nedostatek motivace, emoční labilita, nízká odolnost vůči zátěži, poruchy chování, poruchy učení, poruchy paměti, popř. další zdravotní komplikace</w:t>
      </w:r>
      <w:r w:rsidR="00931A12">
        <w:rPr>
          <w:rFonts w:ascii="Aptos" w:hAnsi="Aptos" w:cs="Aptos"/>
          <w:bCs/>
          <w:sz w:val="23"/>
          <w:szCs w:val="23"/>
        </w:rPr>
        <w:t>,</w:t>
      </w:r>
    </w:p>
    <w:p w:rsidR="00931A12" w:rsidRPr="00931A12" w:rsidRDefault="00BD394D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 xml:space="preserve">aktuální somatický či psychický stav </w:t>
      </w:r>
      <w:r>
        <w:rPr>
          <w:rFonts w:ascii="Aptos" w:hAnsi="Aptos" w:cs="Aptos"/>
          <w:sz w:val="23"/>
          <w:szCs w:val="23"/>
        </w:rPr>
        <w:t>žáka</w:t>
      </w:r>
      <w:r w:rsidR="00931A12">
        <w:rPr>
          <w:rFonts w:ascii="Aptos" w:hAnsi="Aptos" w:cs="Aptos"/>
          <w:sz w:val="23"/>
          <w:szCs w:val="23"/>
        </w:rPr>
        <w:t>,</w:t>
      </w:r>
      <w:r>
        <w:rPr>
          <w:rFonts w:ascii="Aptos" w:hAnsi="Aptos" w:cs="Aptos"/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>specifické poruchy učení</w:t>
      </w:r>
      <w:r w:rsidR="00931A12">
        <w:rPr>
          <w:rFonts w:ascii="Aptos" w:hAnsi="Aptos" w:cs="Aptos"/>
          <w:b/>
          <w:bCs/>
          <w:sz w:val="23"/>
          <w:szCs w:val="23"/>
        </w:rPr>
        <w:t>,</w:t>
      </w:r>
      <w:r>
        <w:rPr>
          <w:rFonts w:ascii="Aptos" w:hAnsi="Aptos" w:cs="Aptos"/>
          <w:b/>
          <w:bCs/>
          <w:sz w:val="23"/>
          <w:szCs w:val="23"/>
        </w:rPr>
        <w:t xml:space="preserve"> </w:t>
      </w:r>
    </w:p>
    <w:p w:rsidR="00931A12" w:rsidRPr="00931A12" w:rsidRDefault="00BD394D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>časté krátkodobé absence</w:t>
      </w:r>
      <w:r w:rsidR="00931A12">
        <w:rPr>
          <w:rFonts w:ascii="Aptos" w:hAnsi="Aptos" w:cs="Aptos"/>
          <w:b/>
          <w:bCs/>
          <w:sz w:val="23"/>
          <w:szCs w:val="23"/>
        </w:rPr>
        <w:t>, popř. souvislá absence dlouhodobá,</w:t>
      </w:r>
    </w:p>
    <w:p w:rsidR="00931A12" w:rsidRPr="00931A12" w:rsidRDefault="00BD394D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 xml:space="preserve">problémy ve vztazích </w:t>
      </w:r>
      <w:r w:rsidR="00931A12" w:rsidRPr="00931A12">
        <w:rPr>
          <w:rFonts w:ascii="Aptos" w:hAnsi="Aptos" w:cs="Aptos"/>
          <w:b/>
          <w:sz w:val="23"/>
          <w:szCs w:val="23"/>
        </w:rPr>
        <w:t>ve školním kolektivu</w:t>
      </w:r>
      <w:r w:rsidRPr="00931A12">
        <w:rPr>
          <w:rFonts w:ascii="Aptos" w:hAnsi="Aptos" w:cs="Aptos"/>
          <w:b/>
          <w:sz w:val="23"/>
          <w:szCs w:val="23"/>
        </w:rPr>
        <w:t>, s</w:t>
      </w:r>
      <w:r w:rsidR="00931A12">
        <w:rPr>
          <w:rFonts w:ascii="Aptos" w:hAnsi="Aptos" w:cs="Aptos"/>
          <w:b/>
          <w:sz w:val="23"/>
          <w:szCs w:val="23"/>
        </w:rPr>
        <w:t> </w:t>
      </w:r>
      <w:r w:rsidR="00931A12" w:rsidRPr="00931A12">
        <w:rPr>
          <w:rFonts w:ascii="Aptos" w:hAnsi="Aptos" w:cs="Aptos"/>
          <w:b/>
          <w:sz w:val="23"/>
          <w:szCs w:val="23"/>
        </w:rPr>
        <w:t>vyučujícími</w:t>
      </w:r>
      <w:r w:rsidR="00931A12">
        <w:rPr>
          <w:rFonts w:ascii="Aptos" w:hAnsi="Aptos" w:cs="Aptos"/>
          <w:sz w:val="23"/>
          <w:szCs w:val="23"/>
        </w:rPr>
        <w:t>,</w:t>
      </w:r>
      <w:r>
        <w:rPr>
          <w:rFonts w:ascii="Aptos" w:hAnsi="Aptos" w:cs="Aptos"/>
          <w:sz w:val="23"/>
          <w:szCs w:val="23"/>
        </w:rPr>
        <w:t xml:space="preserve"> </w:t>
      </w:r>
    </w:p>
    <w:p w:rsidR="00931A12" w:rsidRPr="00931A12" w:rsidRDefault="00931A12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sz w:val="23"/>
          <w:szCs w:val="23"/>
        </w:rPr>
        <w:t>o</w:t>
      </w:r>
      <w:r w:rsidRPr="00931A12">
        <w:rPr>
          <w:rFonts w:ascii="Aptos" w:hAnsi="Aptos" w:cs="Aptos"/>
          <w:b/>
          <w:sz w:val="23"/>
          <w:szCs w:val="23"/>
        </w:rPr>
        <w:t>hrožení</w:t>
      </w:r>
      <w:r w:rsidR="00BD394D" w:rsidRPr="00931A12">
        <w:rPr>
          <w:rFonts w:ascii="Aptos" w:hAnsi="Aptos" w:cs="Aptos"/>
          <w:b/>
          <w:sz w:val="23"/>
          <w:szCs w:val="23"/>
        </w:rPr>
        <w:t xml:space="preserve"> </w:t>
      </w:r>
      <w:r w:rsidR="00BD394D" w:rsidRPr="00931A12">
        <w:rPr>
          <w:rFonts w:ascii="Aptos" w:hAnsi="Aptos" w:cs="Aptos"/>
          <w:b/>
          <w:bCs/>
          <w:sz w:val="23"/>
          <w:szCs w:val="23"/>
        </w:rPr>
        <w:t>s</w:t>
      </w:r>
      <w:r w:rsidR="00BD394D">
        <w:rPr>
          <w:rFonts w:ascii="Aptos" w:hAnsi="Aptos" w:cs="Aptos"/>
          <w:b/>
          <w:bCs/>
          <w:sz w:val="23"/>
          <w:szCs w:val="23"/>
        </w:rPr>
        <w:t>ociálně patologickými jevy</w:t>
      </w:r>
      <w:r>
        <w:rPr>
          <w:rFonts w:ascii="Aptos" w:hAnsi="Aptos" w:cs="Aptos"/>
          <w:sz w:val="23"/>
          <w:szCs w:val="23"/>
        </w:rPr>
        <w:t>,</w:t>
      </w:r>
    </w:p>
    <w:p w:rsidR="00931A12" w:rsidRPr="00931A12" w:rsidRDefault="00931A12" w:rsidP="004772C5">
      <w:pPr>
        <w:pStyle w:val="Default"/>
        <w:numPr>
          <w:ilvl w:val="0"/>
          <w:numId w:val="15"/>
        </w:numPr>
        <w:jc w:val="both"/>
        <w:rPr>
          <w:sz w:val="23"/>
          <w:szCs w:val="23"/>
        </w:rPr>
      </w:pPr>
      <w:r>
        <w:rPr>
          <w:rFonts w:ascii="Aptos" w:hAnsi="Aptos" w:cs="Aptos"/>
          <w:b/>
          <w:sz w:val="23"/>
          <w:szCs w:val="23"/>
        </w:rPr>
        <w:t>distanční výuka (</w:t>
      </w:r>
      <w:r>
        <w:rPr>
          <w:rFonts w:ascii="Aptos" w:hAnsi="Aptos" w:cs="Aptos"/>
          <w:sz w:val="23"/>
          <w:szCs w:val="23"/>
        </w:rPr>
        <w:t>v případě dlouhodobého zavedení).</w:t>
      </w:r>
    </w:p>
    <w:p w:rsidR="00BD394D" w:rsidRDefault="00BD394D" w:rsidP="004772C5">
      <w:pPr>
        <w:pStyle w:val="Default"/>
        <w:ind w:left="45"/>
        <w:jc w:val="both"/>
        <w:rPr>
          <w:rFonts w:ascii="Aptos" w:hAnsi="Aptos" w:cs="Aptos"/>
          <w:sz w:val="23"/>
          <w:szCs w:val="23"/>
        </w:rPr>
      </w:pPr>
    </w:p>
    <w:p w:rsidR="00234095" w:rsidRDefault="00234095" w:rsidP="004772C5">
      <w:pPr>
        <w:pStyle w:val="Default"/>
        <w:jc w:val="both"/>
        <w:rPr>
          <w:sz w:val="23"/>
          <w:szCs w:val="23"/>
        </w:rPr>
      </w:pPr>
    </w:p>
    <w:p w:rsidR="00234095" w:rsidRDefault="00234095" w:rsidP="004772C5">
      <w:pPr>
        <w:pStyle w:val="Default"/>
        <w:jc w:val="both"/>
        <w:rPr>
          <w:sz w:val="23"/>
          <w:szCs w:val="23"/>
        </w:rPr>
      </w:pPr>
    </w:p>
    <w:p w:rsidR="00BD394D" w:rsidRDefault="00BD394D" w:rsidP="00BD394D">
      <w:pPr>
        <w:pStyle w:val="Default"/>
        <w:pageBreakBefore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lastRenderedPageBreak/>
        <w:t xml:space="preserve">Rizikové faktory vzniku školní </w:t>
      </w:r>
      <w:r w:rsidR="00931A12">
        <w:rPr>
          <w:rFonts w:ascii="Aptos" w:hAnsi="Aptos" w:cs="Aptos"/>
          <w:b/>
          <w:bCs/>
          <w:sz w:val="23"/>
          <w:szCs w:val="23"/>
        </w:rPr>
        <w:t>neúspěšnosti:</w:t>
      </w:r>
      <w:r>
        <w:rPr>
          <w:rFonts w:ascii="Aptos" w:hAnsi="Aptos" w:cs="Aptos"/>
          <w:b/>
          <w:bCs/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Z dlouhodobých zkušeností z práce s těmito žáky na naší škole lze vytipovat rizikové oblasti, kde je třeba se na žáky z pohledu strategie předcházení zaměřit. </w:t>
      </w: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Jedná </w:t>
      </w:r>
      <w:r w:rsidR="00931A12">
        <w:rPr>
          <w:rFonts w:ascii="Aptos" w:hAnsi="Aptos" w:cs="Aptos"/>
          <w:sz w:val="23"/>
          <w:szCs w:val="23"/>
        </w:rPr>
        <w:t>především o</w:t>
      </w:r>
      <w:r>
        <w:rPr>
          <w:rFonts w:ascii="Aptos" w:hAnsi="Aptos" w:cs="Aptos"/>
          <w:sz w:val="23"/>
          <w:szCs w:val="23"/>
        </w:rPr>
        <w:t xml:space="preserve"> žáky procházející náročnou životní či rodinnou situací, žáky se zdravotními problémy závažnějšího charakteru a žáky s poruchami uč</w:t>
      </w:r>
      <w:r w:rsidR="00931A12">
        <w:rPr>
          <w:rFonts w:ascii="Aptos" w:hAnsi="Aptos" w:cs="Aptos"/>
          <w:sz w:val="23"/>
          <w:szCs w:val="23"/>
        </w:rPr>
        <w:t xml:space="preserve">ení. </w:t>
      </w:r>
      <w:r>
        <w:rPr>
          <w:rFonts w:ascii="Aptos" w:hAnsi="Aptos" w:cs="Aptos"/>
          <w:sz w:val="23"/>
          <w:szCs w:val="23"/>
        </w:rPr>
        <w:t>V rámci prevence je třeba tyto žáky cíleně vyhledávat</w:t>
      </w:r>
      <w:r w:rsidR="00931A12">
        <w:rPr>
          <w:rFonts w:ascii="Aptos" w:hAnsi="Aptos" w:cs="Aptos"/>
          <w:sz w:val="23"/>
          <w:szCs w:val="23"/>
        </w:rPr>
        <w:t xml:space="preserve"> (ideálně na začátku zahájení vzdělávání)</w:t>
      </w:r>
      <w:r>
        <w:rPr>
          <w:rFonts w:ascii="Aptos" w:hAnsi="Aptos" w:cs="Aptos"/>
          <w:sz w:val="23"/>
          <w:szCs w:val="23"/>
        </w:rPr>
        <w:t xml:space="preserve"> a sdělovat si vzájemně zjištěné informace mezi pedagogickými pracovníky. </w:t>
      </w:r>
    </w:p>
    <w:p w:rsidR="00234095" w:rsidRDefault="00234095" w:rsidP="00BD394D">
      <w:pPr>
        <w:pStyle w:val="Default"/>
        <w:rPr>
          <w:sz w:val="23"/>
          <w:szCs w:val="23"/>
        </w:rPr>
      </w:pP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 xml:space="preserve">Řešení školní </w:t>
      </w:r>
      <w:r w:rsidR="00234095">
        <w:rPr>
          <w:rFonts w:ascii="Aptos" w:hAnsi="Aptos" w:cs="Aptos"/>
          <w:b/>
          <w:bCs/>
          <w:sz w:val="23"/>
          <w:szCs w:val="23"/>
        </w:rPr>
        <w:t>neúspěšnosti:</w:t>
      </w:r>
      <w:r>
        <w:rPr>
          <w:rFonts w:ascii="Aptos" w:hAnsi="Aptos" w:cs="Aptos"/>
          <w:b/>
          <w:bCs/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Základem řešení je vzájemná spolupráce všech zúčastněných, kteří mohou se žákem pracovat – t učitel, třídní učitel, výchovný poradce, metodik prevence, kariérový poradce, pracovníci školských poradenských zařízení a </w:t>
      </w:r>
      <w:r w:rsidR="00234095">
        <w:rPr>
          <w:rFonts w:ascii="Aptos" w:hAnsi="Aptos" w:cs="Aptos"/>
          <w:sz w:val="23"/>
          <w:szCs w:val="23"/>
        </w:rPr>
        <w:t>zákonní zástupci žáka</w:t>
      </w:r>
      <w:r>
        <w:rPr>
          <w:rFonts w:ascii="Aptos" w:hAnsi="Aptos" w:cs="Aptos"/>
          <w:sz w:val="23"/>
          <w:szCs w:val="23"/>
        </w:rPr>
        <w:t xml:space="preserve">. </w:t>
      </w: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Zákonní zástupci u nezletilých žáků musí být vždy včas informováni, zpravidla na konci každého čtvrtletí a seznámeni s možnostmi nápravy ze strany školy a s doporučeními pro domácí práci se žákem. Vždy se domluví pravidelný komunikační systém. </w:t>
      </w:r>
    </w:p>
    <w:p w:rsidR="00234095" w:rsidRDefault="00234095" w:rsidP="00BD394D">
      <w:pPr>
        <w:pStyle w:val="Default"/>
        <w:rPr>
          <w:sz w:val="23"/>
          <w:szCs w:val="23"/>
        </w:rPr>
      </w:pPr>
    </w:p>
    <w:p w:rsidR="00BD394D" w:rsidRDefault="00BD394D" w:rsidP="00BD394D">
      <w:pPr>
        <w:pStyle w:val="Default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U žáků se speciálními vzdělávacími potřebami</w:t>
      </w:r>
      <w:r>
        <w:rPr>
          <w:rFonts w:ascii="Aptos" w:hAnsi="Aptos" w:cs="Aptos"/>
          <w:sz w:val="23"/>
          <w:szCs w:val="23"/>
        </w:rPr>
        <w:t xml:space="preserve"> je nutná kvalitní odborná diagnostika, na </w:t>
      </w:r>
      <w:r w:rsidR="0052309C">
        <w:rPr>
          <w:rFonts w:ascii="Aptos" w:hAnsi="Aptos" w:cs="Aptos"/>
          <w:sz w:val="23"/>
          <w:szCs w:val="23"/>
        </w:rPr>
        <w:t>základě,</w:t>
      </w:r>
      <w:r>
        <w:rPr>
          <w:rFonts w:ascii="Aptos" w:hAnsi="Aptos" w:cs="Aptos"/>
          <w:sz w:val="23"/>
          <w:szCs w:val="23"/>
        </w:rPr>
        <w:t xml:space="preserve"> které pak škola zpracuje žákovi vhodná podpůrná opatření. Ta jsou volena individuálně na základě doporučení poradenských zařízení. Jedná se zejména </w:t>
      </w:r>
      <w:r w:rsidR="00234095">
        <w:rPr>
          <w:rFonts w:ascii="Aptos" w:hAnsi="Aptos" w:cs="Aptos"/>
          <w:sz w:val="23"/>
          <w:szCs w:val="23"/>
        </w:rPr>
        <w:t>o:</w:t>
      </w:r>
      <w:r>
        <w:rPr>
          <w:rFonts w:ascii="Aptos" w:hAnsi="Aptos" w:cs="Aptos"/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individuální přístup (motivace, respektování osobního pracovního tempa, vhodné metody a formy práce) </w:t>
      </w:r>
    </w:p>
    <w:p w:rsidR="00BD394D" w:rsidRDefault="00BD394D" w:rsidP="00BD394D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poskytování individuálních konzultací a doučování </w:t>
      </w:r>
    </w:p>
    <w:p w:rsidR="00BD394D" w:rsidRDefault="00BD394D" w:rsidP="00BD394D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vypracování plánu pedagogické podpory </w:t>
      </w:r>
    </w:p>
    <w:p w:rsidR="00BD394D" w:rsidRDefault="00BD394D" w:rsidP="00BD394D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vypracování individuálního vzdělávacího plánu</w:t>
      </w:r>
      <w:r w:rsidR="00234095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sz w:val="23"/>
          <w:szCs w:val="23"/>
        </w:rPr>
      </w:pPr>
    </w:p>
    <w:p w:rsidR="00BD394D" w:rsidRPr="00234095" w:rsidRDefault="00BD394D" w:rsidP="00BD394D">
      <w:pPr>
        <w:pStyle w:val="Default"/>
        <w:rPr>
          <w:b/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U ostatních žáků</w:t>
      </w:r>
      <w:r w:rsidR="00234095" w:rsidRPr="00234095">
        <w:rPr>
          <w:rFonts w:ascii="Aptos" w:hAnsi="Aptos" w:cs="Aptos"/>
          <w:b/>
          <w:sz w:val="23"/>
          <w:szCs w:val="23"/>
        </w:rPr>
        <w:t>:</w:t>
      </w:r>
      <w:r w:rsidRPr="00234095">
        <w:rPr>
          <w:rFonts w:ascii="Aptos" w:hAnsi="Aptos" w:cs="Aptos"/>
          <w:b/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zjištění příčin neúspěšnosti</w:t>
      </w:r>
      <w:r>
        <w:rPr>
          <w:rFonts w:ascii="Aptos" w:hAnsi="Aptos" w:cs="Aptos"/>
          <w:sz w:val="23"/>
          <w:szCs w:val="23"/>
        </w:rPr>
        <w:t xml:space="preserve"> (pozorováním jako diagnostickou metodou, rozhovory se žákem a zákonnými zástupci, analýzou rozhovorů a formulováním možností náprav), zjištění učebního stylu žáka </w:t>
      </w:r>
    </w:p>
    <w:p w:rsidR="00BD394D" w:rsidRDefault="00BD394D" w:rsidP="004772C5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nabídka doučování</w:t>
      </w:r>
      <w:r w:rsidR="00234095">
        <w:rPr>
          <w:rFonts w:ascii="Aptos" w:hAnsi="Aptos" w:cs="Aptos"/>
          <w:sz w:val="23"/>
          <w:szCs w:val="23"/>
        </w:rPr>
        <w:t xml:space="preserve"> – individuální konzultace, popř. </w:t>
      </w:r>
      <w:r>
        <w:rPr>
          <w:rFonts w:ascii="Aptos" w:hAnsi="Aptos" w:cs="Aptos"/>
          <w:sz w:val="23"/>
          <w:szCs w:val="23"/>
        </w:rPr>
        <w:t xml:space="preserve"> konzultací v malém počtu </w:t>
      </w:r>
      <w:r w:rsidR="00234095">
        <w:rPr>
          <w:rFonts w:ascii="Aptos" w:hAnsi="Aptos" w:cs="Aptos"/>
          <w:sz w:val="23"/>
          <w:szCs w:val="23"/>
        </w:rPr>
        <w:t>žáků, nalezení</w:t>
      </w:r>
      <w:r>
        <w:rPr>
          <w:rFonts w:ascii="Aptos" w:hAnsi="Aptos" w:cs="Aptos"/>
          <w:sz w:val="23"/>
          <w:szCs w:val="23"/>
        </w:rPr>
        <w:t xml:space="preserve"> nejvhodnějšího učebního stylu pro daného žáka </w:t>
      </w:r>
      <w:r w:rsidR="00234095">
        <w:rPr>
          <w:rFonts w:ascii="Aptos" w:hAnsi="Aptos" w:cs="Aptos"/>
          <w:sz w:val="23"/>
          <w:szCs w:val="23"/>
        </w:rPr>
        <w:t xml:space="preserve">(např. individuální konzultace prostřednictvím platformy </w:t>
      </w:r>
      <w:proofErr w:type="spellStart"/>
      <w:r w:rsidR="00234095">
        <w:rPr>
          <w:rFonts w:ascii="Aptos" w:hAnsi="Aptos" w:cs="Aptos"/>
          <w:sz w:val="23"/>
          <w:szCs w:val="23"/>
        </w:rPr>
        <w:t>Teams</w:t>
      </w:r>
      <w:proofErr w:type="spellEnd"/>
      <w:r w:rsidR="00234095">
        <w:rPr>
          <w:rFonts w:ascii="Aptos" w:hAnsi="Aptos" w:cs="Aptos"/>
          <w:sz w:val="23"/>
          <w:szCs w:val="23"/>
        </w:rPr>
        <w:t>)</w:t>
      </w:r>
    </w:p>
    <w:p w:rsidR="00BD394D" w:rsidRDefault="00BD394D" w:rsidP="004772C5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vytvoření podpůrného studijního plánu</w:t>
      </w:r>
      <w:r>
        <w:rPr>
          <w:rFonts w:ascii="Aptos" w:hAnsi="Aptos" w:cs="Aptos"/>
          <w:sz w:val="23"/>
          <w:szCs w:val="23"/>
        </w:rPr>
        <w:t xml:space="preserve"> k doplnění či zvládnutí učiva, zpracování dílčího harmonogramu, aby žák získal pocit, že lze vše zvládnout (zejména u žáků s vysokou absencí) – vyučující ve spolupráci s TU a VP </w:t>
      </w:r>
    </w:p>
    <w:p w:rsidR="00BD394D" w:rsidRDefault="00BD394D" w:rsidP="004772C5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zadávání pravidelných úkolů</w:t>
      </w:r>
      <w:r>
        <w:rPr>
          <w:rFonts w:ascii="Aptos" w:hAnsi="Aptos" w:cs="Aptos"/>
          <w:sz w:val="23"/>
          <w:szCs w:val="23"/>
        </w:rPr>
        <w:t xml:space="preserve"> v přiměřeném rozsahu pro domácí přípravu </w:t>
      </w:r>
      <w:r w:rsidR="00234095">
        <w:rPr>
          <w:rFonts w:ascii="Aptos" w:hAnsi="Aptos" w:cs="Aptos"/>
          <w:sz w:val="23"/>
          <w:szCs w:val="23"/>
        </w:rPr>
        <w:t>žáka – vyučující</w:t>
      </w:r>
      <w:r>
        <w:rPr>
          <w:rFonts w:ascii="Aptos" w:hAnsi="Aptos" w:cs="Aptos"/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4"/>
        </w:numPr>
        <w:jc w:val="both"/>
        <w:rPr>
          <w:sz w:val="23"/>
          <w:szCs w:val="23"/>
        </w:rPr>
      </w:pPr>
      <w:r w:rsidRPr="00234095">
        <w:rPr>
          <w:rFonts w:ascii="Aptos" w:hAnsi="Aptos" w:cs="Aptos"/>
          <w:b/>
          <w:sz w:val="23"/>
          <w:szCs w:val="23"/>
        </w:rPr>
        <w:t>poskytn</w:t>
      </w:r>
      <w:r w:rsidR="00234095" w:rsidRPr="00234095">
        <w:rPr>
          <w:rFonts w:ascii="Aptos" w:hAnsi="Aptos" w:cs="Aptos"/>
          <w:b/>
          <w:sz w:val="23"/>
          <w:szCs w:val="23"/>
        </w:rPr>
        <w:t xml:space="preserve">utí </w:t>
      </w:r>
      <w:r w:rsidRPr="00234095">
        <w:rPr>
          <w:rFonts w:ascii="Aptos" w:hAnsi="Aptos" w:cs="Aptos"/>
          <w:b/>
          <w:sz w:val="23"/>
          <w:szCs w:val="23"/>
        </w:rPr>
        <w:t>školní</w:t>
      </w:r>
      <w:r w:rsidR="00234095" w:rsidRPr="00234095">
        <w:rPr>
          <w:rFonts w:ascii="Aptos" w:hAnsi="Aptos" w:cs="Aptos"/>
          <w:b/>
          <w:sz w:val="23"/>
          <w:szCs w:val="23"/>
        </w:rPr>
        <w:t>ch</w:t>
      </w:r>
      <w:r w:rsidRPr="00234095">
        <w:rPr>
          <w:rFonts w:ascii="Aptos" w:hAnsi="Aptos" w:cs="Aptos"/>
          <w:b/>
          <w:sz w:val="23"/>
          <w:szCs w:val="23"/>
        </w:rPr>
        <w:t xml:space="preserve"> pomůc</w:t>
      </w:r>
      <w:r w:rsidR="00234095" w:rsidRPr="00234095">
        <w:rPr>
          <w:rFonts w:ascii="Aptos" w:hAnsi="Aptos" w:cs="Aptos"/>
          <w:b/>
          <w:sz w:val="23"/>
          <w:szCs w:val="23"/>
        </w:rPr>
        <w:t>ek k domácí přípravě</w:t>
      </w:r>
      <w:r>
        <w:rPr>
          <w:rFonts w:ascii="Aptos" w:hAnsi="Aptos" w:cs="Aptos"/>
          <w:sz w:val="23"/>
          <w:szCs w:val="23"/>
        </w:rPr>
        <w:t xml:space="preserve">, </w:t>
      </w:r>
      <w:proofErr w:type="spellStart"/>
      <w:r w:rsidR="00234095">
        <w:rPr>
          <w:rFonts w:ascii="Aptos" w:hAnsi="Aptos" w:cs="Aptos"/>
          <w:sz w:val="23"/>
          <w:szCs w:val="23"/>
        </w:rPr>
        <w:t>např</w:t>
      </w:r>
      <w:proofErr w:type="spellEnd"/>
      <w:r w:rsidR="00234095">
        <w:rPr>
          <w:rFonts w:ascii="Aptos" w:hAnsi="Aptos" w:cs="Aptos"/>
          <w:sz w:val="23"/>
          <w:szCs w:val="23"/>
        </w:rPr>
        <w:t>, notebook, tablet</w:t>
      </w:r>
      <w:r>
        <w:rPr>
          <w:rFonts w:ascii="Aptos" w:hAnsi="Aptos" w:cs="Aptos"/>
          <w:sz w:val="23"/>
          <w:szCs w:val="23"/>
        </w:rPr>
        <w:t xml:space="preserve"> </w:t>
      </w:r>
    </w:p>
    <w:p w:rsidR="00BD394D" w:rsidRPr="004772C5" w:rsidRDefault="00234095" w:rsidP="004772C5">
      <w:pPr>
        <w:pStyle w:val="Default"/>
        <w:numPr>
          <w:ilvl w:val="0"/>
          <w:numId w:val="14"/>
        </w:numPr>
        <w:jc w:val="both"/>
        <w:rPr>
          <w:rFonts w:ascii="Aptos" w:hAnsi="Aptos" w:cs="Aptos"/>
          <w:sz w:val="23"/>
          <w:szCs w:val="23"/>
        </w:rPr>
      </w:pPr>
      <w:r w:rsidRPr="004772C5">
        <w:rPr>
          <w:rFonts w:ascii="Aptos" w:hAnsi="Aptos" w:cs="Aptos"/>
          <w:b/>
          <w:sz w:val="23"/>
          <w:szCs w:val="23"/>
        </w:rPr>
        <w:t>využívání</w:t>
      </w:r>
      <w:r w:rsidR="00BD394D" w:rsidRPr="004772C5">
        <w:rPr>
          <w:rFonts w:ascii="Aptos" w:hAnsi="Aptos" w:cs="Aptos"/>
          <w:b/>
          <w:sz w:val="23"/>
          <w:szCs w:val="23"/>
        </w:rPr>
        <w:t xml:space="preserve"> motivující metod hodnocení </w:t>
      </w:r>
      <w:r w:rsidRPr="004772C5">
        <w:rPr>
          <w:rFonts w:ascii="Aptos" w:hAnsi="Aptos" w:cs="Aptos"/>
          <w:b/>
          <w:sz w:val="23"/>
          <w:szCs w:val="23"/>
        </w:rPr>
        <w:t>žáka</w:t>
      </w:r>
      <w:r w:rsidRPr="004772C5">
        <w:rPr>
          <w:rFonts w:ascii="Aptos" w:hAnsi="Aptos" w:cs="Aptos"/>
          <w:sz w:val="23"/>
          <w:szCs w:val="23"/>
        </w:rPr>
        <w:t xml:space="preserve"> – poskytování</w:t>
      </w:r>
      <w:r w:rsidR="00BD394D" w:rsidRPr="004772C5">
        <w:rPr>
          <w:rFonts w:ascii="Aptos" w:hAnsi="Aptos" w:cs="Aptos"/>
          <w:sz w:val="23"/>
          <w:szCs w:val="23"/>
        </w:rPr>
        <w:t xml:space="preserve"> formativní zpětné vazby – hodnotit co žák umí, čeho dosáhl</w:t>
      </w:r>
    </w:p>
    <w:p w:rsidR="00BD394D" w:rsidRDefault="00BD394D" w:rsidP="004772C5">
      <w:pPr>
        <w:pStyle w:val="Default"/>
        <w:pageBreakBefore/>
        <w:jc w:val="both"/>
        <w:rPr>
          <w:rFonts w:ascii="Aptos" w:hAnsi="Aptos" w:cs="Aptos"/>
          <w:sz w:val="23"/>
          <w:szCs w:val="23"/>
        </w:rPr>
      </w:pPr>
    </w:p>
    <w:p w:rsidR="00BD394D" w:rsidRDefault="00BD394D" w:rsidP="004772C5">
      <w:pPr>
        <w:pStyle w:val="Default"/>
        <w:numPr>
          <w:ilvl w:val="1"/>
          <w:numId w:val="13"/>
        </w:numPr>
        <w:jc w:val="both"/>
        <w:rPr>
          <w:sz w:val="23"/>
          <w:szCs w:val="23"/>
        </w:rPr>
      </w:pPr>
      <w:r w:rsidRPr="004772C5">
        <w:rPr>
          <w:rFonts w:ascii="Aptos" w:hAnsi="Aptos" w:cs="Aptos"/>
          <w:b/>
          <w:sz w:val="23"/>
          <w:szCs w:val="23"/>
        </w:rPr>
        <w:t>pravide</w:t>
      </w:r>
      <w:r w:rsidR="004772C5" w:rsidRPr="004772C5">
        <w:rPr>
          <w:rFonts w:ascii="Aptos" w:hAnsi="Aptos" w:cs="Aptos"/>
          <w:b/>
          <w:sz w:val="23"/>
          <w:szCs w:val="23"/>
        </w:rPr>
        <w:t>lné</w:t>
      </w:r>
      <w:r w:rsidRPr="004772C5">
        <w:rPr>
          <w:rFonts w:ascii="Aptos" w:hAnsi="Aptos" w:cs="Aptos"/>
          <w:b/>
          <w:sz w:val="23"/>
          <w:szCs w:val="23"/>
        </w:rPr>
        <w:t xml:space="preserve"> </w:t>
      </w:r>
      <w:r w:rsidR="004772C5" w:rsidRPr="004772C5">
        <w:rPr>
          <w:rFonts w:ascii="Aptos" w:hAnsi="Aptos" w:cs="Aptos"/>
          <w:b/>
          <w:sz w:val="23"/>
          <w:szCs w:val="23"/>
        </w:rPr>
        <w:t>kontaktování rodičů</w:t>
      </w:r>
      <w:r w:rsidRPr="004772C5">
        <w:rPr>
          <w:rFonts w:ascii="Aptos" w:hAnsi="Aptos" w:cs="Aptos"/>
          <w:b/>
          <w:sz w:val="23"/>
          <w:szCs w:val="23"/>
        </w:rPr>
        <w:t xml:space="preserve"> žáka</w:t>
      </w:r>
      <w:r w:rsidR="004772C5">
        <w:rPr>
          <w:rFonts w:ascii="Aptos" w:hAnsi="Aptos" w:cs="Aptos"/>
          <w:sz w:val="23"/>
          <w:szCs w:val="23"/>
        </w:rPr>
        <w:t xml:space="preserve"> s cílem informovat je o dosaženém pokroku, přetrvávajících problémech, nalezení společné strategie,</w:t>
      </w:r>
      <w:r>
        <w:rPr>
          <w:rFonts w:ascii="Aptos" w:hAnsi="Aptos" w:cs="Aptos"/>
          <w:sz w:val="23"/>
          <w:szCs w:val="23"/>
        </w:rPr>
        <w:t xml:space="preserve"> </w:t>
      </w:r>
    </w:p>
    <w:p w:rsidR="004772C5" w:rsidRDefault="00BD394D" w:rsidP="004772C5">
      <w:pPr>
        <w:pStyle w:val="Default"/>
        <w:numPr>
          <w:ilvl w:val="1"/>
          <w:numId w:val="13"/>
        </w:numPr>
        <w:jc w:val="both"/>
        <w:rPr>
          <w:sz w:val="23"/>
          <w:szCs w:val="23"/>
        </w:rPr>
      </w:pPr>
      <w:r w:rsidRPr="004772C5">
        <w:rPr>
          <w:b/>
          <w:sz w:val="23"/>
          <w:szCs w:val="23"/>
        </w:rPr>
        <w:t>pr</w:t>
      </w:r>
      <w:r w:rsidR="004772C5" w:rsidRPr="004772C5">
        <w:rPr>
          <w:b/>
          <w:sz w:val="23"/>
          <w:szCs w:val="23"/>
        </w:rPr>
        <w:t>áce</w:t>
      </w:r>
      <w:r w:rsidRPr="004772C5">
        <w:rPr>
          <w:b/>
          <w:sz w:val="23"/>
          <w:szCs w:val="23"/>
        </w:rPr>
        <w:t xml:space="preserve"> s klimatem třídy</w:t>
      </w:r>
      <w:r>
        <w:rPr>
          <w:sz w:val="23"/>
          <w:szCs w:val="23"/>
        </w:rPr>
        <w:t xml:space="preserve"> a začleňování těchto žáků do kolektivu</w:t>
      </w:r>
      <w:r w:rsidR="004772C5">
        <w:rPr>
          <w:sz w:val="23"/>
          <w:szCs w:val="23"/>
        </w:rPr>
        <w:t>.</w:t>
      </w:r>
    </w:p>
    <w:p w:rsidR="00BD394D" w:rsidRDefault="00BD394D" w:rsidP="004772C5">
      <w:pPr>
        <w:pStyle w:val="Default"/>
        <w:ind w:left="45"/>
        <w:rPr>
          <w:sz w:val="23"/>
          <w:szCs w:val="23"/>
        </w:rPr>
      </w:pPr>
    </w:p>
    <w:p w:rsidR="00BD394D" w:rsidRDefault="00BD394D" w:rsidP="00BD394D">
      <w:pPr>
        <w:pStyle w:val="Default"/>
        <w:rPr>
          <w:sz w:val="23"/>
          <w:szCs w:val="23"/>
        </w:rPr>
      </w:pPr>
      <w:r w:rsidRPr="004772C5">
        <w:rPr>
          <w:rFonts w:ascii="Aptos" w:hAnsi="Aptos" w:cs="Aptos"/>
          <w:b/>
          <w:sz w:val="23"/>
          <w:szCs w:val="23"/>
        </w:rPr>
        <w:t xml:space="preserve">U žáků v závěrečném ročníku </w:t>
      </w:r>
      <w:r w:rsidR="004772C5" w:rsidRPr="004772C5">
        <w:rPr>
          <w:rFonts w:ascii="Aptos" w:hAnsi="Aptos" w:cs="Aptos"/>
          <w:b/>
          <w:sz w:val="23"/>
          <w:szCs w:val="23"/>
        </w:rPr>
        <w:t>vzdělávání</w:t>
      </w:r>
      <w:r w:rsidR="004772C5">
        <w:rPr>
          <w:rFonts w:ascii="Aptos" w:hAnsi="Aptos" w:cs="Aptos"/>
          <w:sz w:val="23"/>
          <w:szCs w:val="23"/>
        </w:rPr>
        <w:t>:</w:t>
      </w:r>
      <w:r>
        <w:rPr>
          <w:rFonts w:ascii="Aptos" w:hAnsi="Aptos" w:cs="Aptos"/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6"/>
        </w:numPr>
        <w:rPr>
          <w:sz w:val="23"/>
          <w:szCs w:val="23"/>
        </w:rPr>
      </w:pPr>
      <w:r>
        <w:rPr>
          <w:sz w:val="23"/>
          <w:szCs w:val="23"/>
        </w:rPr>
        <w:t>pravidelná docházka na výuku</w:t>
      </w:r>
      <w:r w:rsidR="004772C5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6"/>
        </w:numPr>
        <w:rPr>
          <w:sz w:val="23"/>
          <w:szCs w:val="23"/>
        </w:rPr>
      </w:pPr>
      <w:r>
        <w:rPr>
          <w:sz w:val="23"/>
          <w:szCs w:val="23"/>
        </w:rPr>
        <w:t>trénink dovedností k vykonání jednotlivých</w:t>
      </w:r>
      <w:r w:rsidR="004772C5">
        <w:rPr>
          <w:sz w:val="23"/>
          <w:szCs w:val="23"/>
        </w:rPr>
        <w:t xml:space="preserve"> částí</w:t>
      </w:r>
      <w:r>
        <w:rPr>
          <w:sz w:val="23"/>
          <w:szCs w:val="23"/>
        </w:rPr>
        <w:t xml:space="preserve"> maturitní zkoušky</w:t>
      </w:r>
      <w:r w:rsidR="004772C5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</w:p>
    <w:p w:rsidR="00BD394D" w:rsidRDefault="00BD394D" w:rsidP="004772C5">
      <w:pPr>
        <w:pStyle w:val="Default"/>
        <w:numPr>
          <w:ilvl w:val="0"/>
          <w:numId w:val="16"/>
        </w:numPr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zvládání zátěžových situací souvisejících – nácvik samostatného projevu </w:t>
      </w:r>
      <w:r w:rsidR="004772C5">
        <w:rPr>
          <w:rFonts w:ascii="Aptos" w:hAnsi="Aptos" w:cs="Aptos"/>
          <w:sz w:val="23"/>
          <w:szCs w:val="23"/>
        </w:rPr>
        <w:t>ve třídě,</w:t>
      </w:r>
    </w:p>
    <w:p w:rsidR="00BD394D" w:rsidRDefault="00BD394D" w:rsidP="004772C5">
      <w:pPr>
        <w:pStyle w:val="Default"/>
        <w:numPr>
          <w:ilvl w:val="0"/>
          <w:numId w:val="16"/>
        </w:numPr>
        <w:rPr>
          <w:sz w:val="23"/>
          <w:szCs w:val="23"/>
        </w:rPr>
      </w:pPr>
      <w:r>
        <w:rPr>
          <w:sz w:val="23"/>
          <w:szCs w:val="23"/>
        </w:rPr>
        <w:t>intenzivní a dlouhodobé opakování a procvičování znalostí</w:t>
      </w:r>
      <w:r w:rsidR="004772C5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sz w:val="23"/>
          <w:szCs w:val="23"/>
        </w:rPr>
      </w:pPr>
    </w:p>
    <w:p w:rsidR="00BD394D" w:rsidRPr="004772C5" w:rsidRDefault="00BD394D" w:rsidP="00BD394D">
      <w:pPr>
        <w:pStyle w:val="Default"/>
        <w:rPr>
          <w:b/>
          <w:sz w:val="23"/>
          <w:szCs w:val="23"/>
        </w:rPr>
      </w:pPr>
      <w:r w:rsidRPr="004772C5">
        <w:rPr>
          <w:rFonts w:ascii="Aptos" w:hAnsi="Aptos" w:cs="Aptos"/>
          <w:b/>
          <w:sz w:val="23"/>
          <w:szCs w:val="23"/>
        </w:rPr>
        <w:t xml:space="preserve">U všech </w:t>
      </w:r>
      <w:r w:rsidR="004772C5" w:rsidRPr="004772C5">
        <w:rPr>
          <w:rFonts w:ascii="Aptos" w:hAnsi="Aptos" w:cs="Aptos"/>
          <w:b/>
          <w:sz w:val="23"/>
          <w:szCs w:val="23"/>
        </w:rPr>
        <w:t>žáků:</w:t>
      </w:r>
      <w:r w:rsidRPr="004772C5">
        <w:rPr>
          <w:rFonts w:ascii="Aptos" w:hAnsi="Aptos" w:cs="Aptos"/>
          <w:b/>
          <w:sz w:val="23"/>
          <w:szCs w:val="23"/>
        </w:rPr>
        <w:t xml:space="preserve"> </w:t>
      </w:r>
    </w:p>
    <w:p w:rsidR="00BD394D" w:rsidRPr="003C7259" w:rsidRDefault="004772C5" w:rsidP="00BD394D">
      <w:pPr>
        <w:pStyle w:val="Default"/>
        <w:numPr>
          <w:ilvl w:val="0"/>
          <w:numId w:val="6"/>
        </w:numPr>
        <w:rPr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 </w:t>
      </w:r>
      <w:r w:rsidR="003C7259">
        <w:rPr>
          <w:rFonts w:ascii="Aptos" w:hAnsi="Aptos" w:cs="Aptos"/>
          <w:sz w:val="23"/>
          <w:szCs w:val="23"/>
        </w:rPr>
        <w:t>P</w:t>
      </w:r>
      <w:r w:rsidR="00BD394D">
        <w:rPr>
          <w:rFonts w:ascii="Aptos" w:hAnsi="Aptos" w:cs="Aptos"/>
          <w:sz w:val="23"/>
          <w:szCs w:val="23"/>
        </w:rPr>
        <w:t>ravidelně každé čtvrtletí vyhodnocovat na pedagogické radě situaci ve vzdělávání žáků</w:t>
      </w:r>
      <w:r>
        <w:rPr>
          <w:rFonts w:ascii="Aptos" w:hAnsi="Aptos" w:cs="Aptos"/>
          <w:sz w:val="23"/>
          <w:szCs w:val="23"/>
        </w:rPr>
        <w:t xml:space="preserve"> a </w:t>
      </w:r>
      <w:r w:rsidR="00BD394D">
        <w:rPr>
          <w:rFonts w:ascii="Aptos" w:hAnsi="Aptos" w:cs="Aptos"/>
          <w:sz w:val="23"/>
          <w:szCs w:val="23"/>
        </w:rPr>
        <w:t>konkretizovat žáky ohrožené školní neúspěšností, dohodnout k nim potřebné strategie a seznámit s tím zákonné zástupce žáků</w:t>
      </w:r>
      <w:r w:rsidR="003C7259">
        <w:rPr>
          <w:rFonts w:ascii="Aptos" w:hAnsi="Aptos" w:cs="Aptos"/>
          <w:sz w:val="23"/>
          <w:szCs w:val="23"/>
        </w:rPr>
        <w:t>.</w:t>
      </w:r>
    </w:p>
    <w:p w:rsidR="003C7259" w:rsidRDefault="003C7259" w:rsidP="00BD394D">
      <w:pPr>
        <w:pStyle w:val="Default"/>
        <w:numPr>
          <w:ilvl w:val="0"/>
          <w:numId w:val="6"/>
        </w:numPr>
        <w:rPr>
          <w:sz w:val="23"/>
          <w:szCs w:val="23"/>
        </w:rPr>
      </w:pPr>
    </w:p>
    <w:p w:rsidR="00BD394D" w:rsidRDefault="003C7259" w:rsidP="00BD394D">
      <w:pPr>
        <w:pStyle w:val="Default"/>
        <w:numPr>
          <w:ilvl w:val="0"/>
          <w:numId w:val="6"/>
        </w:numPr>
        <w:rPr>
          <w:sz w:val="23"/>
          <w:szCs w:val="23"/>
        </w:rPr>
      </w:pPr>
      <w:r>
        <w:rPr>
          <w:rFonts w:ascii="Aptos" w:hAnsi="Aptos" w:cs="Aptos"/>
          <w:b/>
          <w:bCs/>
          <w:sz w:val="23"/>
          <w:szCs w:val="23"/>
        </w:rPr>
        <w:t>V</w:t>
      </w:r>
      <w:r w:rsidR="00BD394D">
        <w:rPr>
          <w:rFonts w:ascii="Aptos" w:hAnsi="Aptos" w:cs="Aptos"/>
          <w:b/>
          <w:bCs/>
          <w:sz w:val="23"/>
          <w:szCs w:val="23"/>
        </w:rPr>
        <w:t>šichni učitelé si u neprospívajících žáků vedou průběžně portfolio podkladů, ze kterého je prokazatelné, jaká opatření již vyučující provedl a jakých výsledků žák v návaznosti na to dosahuje</w:t>
      </w:r>
      <w:r>
        <w:rPr>
          <w:rFonts w:ascii="Aptos" w:hAnsi="Aptos" w:cs="Aptos"/>
          <w:b/>
          <w:bCs/>
          <w:sz w:val="23"/>
          <w:szCs w:val="23"/>
        </w:rPr>
        <w:t>.</w:t>
      </w:r>
      <w:r w:rsidR="00BD394D">
        <w:rPr>
          <w:rFonts w:ascii="Aptos" w:hAnsi="Aptos" w:cs="Aptos"/>
          <w:b/>
          <w:bCs/>
          <w:sz w:val="23"/>
          <w:szCs w:val="23"/>
        </w:rPr>
        <w:t xml:space="preserve"> </w:t>
      </w:r>
    </w:p>
    <w:p w:rsidR="00BD394D" w:rsidRDefault="00BD394D" w:rsidP="00BD394D">
      <w:pPr>
        <w:pStyle w:val="Default"/>
        <w:rPr>
          <w:sz w:val="23"/>
          <w:szCs w:val="23"/>
        </w:rPr>
      </w:pPr>
    </w:p>
    <w:p w:rsidR="003C7259" w:rsidRDefault="003C7259" w:rsidP="00BD394D">
      <w:pPr>
        <w:pStyle w:val="Default"/>
        <w:rPr>
          <w:sz w:val="23"/>
          <w:szCs w:val="23"/>
        </w:rPr>
      </w:pPr>
    </w:p>
    <w:p w:rsidR="003C7259" w:rsidRDefault="003C7259" w:rsidP="00BD394D">
      <w:pPr>
        <w:pStyle w:val="Default"/>
        <w:rPr>
          <w:sz w:val="23"/>
          <w:szCs w:val="23"/>
        </w:rPr>
      </w:pP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>V</w:t>
      </w:r>
      <w:r w:rsidR="003C7259">
        <w:rPr>
          <w:rFonts w:ascii="Aptos" w:hAnsi="Aptos" w:cs="Aptos"/>
          <w:sz w:val="23"/>
          <w:szCs w:val="23"/>
        </w:rPr>
        <w:t> Hradci Králové dne</w:t>
      </w:r>
      <w:r>
        <w:rPr>
          <w:rFonts w:ascii="Aptos" w:hAnsi="Aptos" w:cs="Aptos"/>
          <w:sz w:val="23"/>
          <w:szCs w:val="23"/>
        </w:rPr>
        <w:t xml:space="preserve"> 29.</w:t>
      </w:r>
      <w:r w:rsidR="000A5DDA">
        <w:rPr>
          <w:rFonts w:ascii="Aptos" w:hAnsi="Aptos" w:cs="Aptos"/>
          <w:sz w:val="23"/>
          <w:szCs w:val="23"/>
        </w:rPr>
        <w:t xml:space="preserve"> </w:t>
      </w:r>
      <w:r w:rsidR="003C7259">
        <w:rPr>
          <w:rFonts w:ascii="Aptos" w:hAnsi="Aptos" w:cs="Aptos"/>
          <w:sz w:val="23"/>
          <w:szCs w:val="23"/>
        </w:rPr>
        <w:t>srpna</w:t>
      </w:r>
      <w:r>
        <w:rPr>
          <w:rFonts w:ascii="Aptos" w:hAnsi="Aptos" w:cs="Aptos"/>
          <w:sz w:val="23"/>
          <w:szCs w:val="23"/>
        </w:rPr>
        <w:t xml:space="preserve"> 202</w:t>
      </w:r>
      <w:r w:rsidR="000A5DDA">
        <w:rPr>
          <w:rFonts w:ascii="Aptos" w:hAnsi="Aptos" w:cs="Aptos"/>
          <w:sz w:val="23"/>
          <w:szCs w:val="23"/>
        </w:rPr>
        <w:t>6</w:t>
      </w:r>
      <w:r>
        <w:rPr>
          <w:rFonts w:ascii="Aptos" w:hAnsi="Aptos" w:cs="Aptos"/>
          <w:sz w:val="23"/>
          <w:szCs w:val="23"/>
        </w:rPr>
        <w:t xml:space="preserve"> </w:t>
      </w:r>
    </w:p>
    <w:p w:rsidR="003C7259" w:rsidRDefault="003C7259" w:rsidP="00BD394D">
      <w:pPr>
        <w:pStyle w:val="Default"/>
        <w:rPr>
          <w:sz w:val="23"/>
          <w:szCs w:val="23"/>
        </w:rPr>
      </w:pPr>
    </w:p>
    <w:p w:rsidR="003C7259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>Zpracoval</w:t>
      </w:r>
      <w:r w:rsidR="003C7259">
        <w:rPr>
          <w:rFonts w:ascii="Aptos" w:hAnsi="Aptos" w:cs="Aptos"/>
          <w:sz w:val="23"/>
          <w:szCs w:val="23"/>
        </w:rPr>
        <w:t>a: Ing. Regína Čížková, vedoucí školního poradenského pracoviště</w:t>
      </w:r>
    </w:p>
    <w:p w:rsidR="00BD394D" w:rsidRDefault="00BD394D" w:rsidP="00BD394D">
      <w:pPr>
        <w:pStyle w:val="Default"/>
        <w:rPr>
          <w:rFonts w:ascii="Aptos" w:hAnsi="Aptos" w:cs="Aptos"/>
          <w:sz w:val="23"/>
          <w:szCs w:val="23"/>
        </w:rPr>
      </w:pPr>
      <w:r>
        <w:rPr>
          <w:rFonts w:ascii="Aptos" w:hAnsi="Aptos" w:cs="Aptos"/>
          <w:sz w:val="23"/>
          <w:szCs w:val="23"/>
        </w:rPr>
        <w:t xml:space="preserve"> </w:t>
      </w:r>
    </w:p>
    <w:p w:rsidR="00AE03CC" w:rsidRPr="00BD394D" w:rsidRDefault="00BD394D" w:rsidP="00BD394D">
      <w:r>
        <w:rPr>
          <w:rFonts w:ascii="Aptos" w:hAnsi="Aptos" w:cs="Aptos"/>
          <w:sz w:val="23"/>
          <w:szCs w:val="23"/>
        </w:rPr>
        <w:t xml:space="preserve">Schválila: Mgr. </w:t>
      </w:r>
      <w:r w:rsidR="003C7259">
        <w:rPr>
          <w:rFonts w:ascii="Aptos" w:hAnsi="Aptos" w:cs="Aptos"/>
          <w:sz w:val="23"/>
          <w:szCs w:val="23"/>
        </w:rPr>
        <w:t>Jana Vitvarová, ředitelka školy</w:t>
      </w:r>
      <w:bookmarkStart w:id="0" w:name="_GoBack"/>
      <w:bookmarkEnd w:id="0"/>
    </w:p>
    <w:sectPr w:rsidR="00AE03CC" w:rsidRPr="00BD3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1213752"/>
    <w:multiLevelType w:val="hybridMultilevel"/>
    <w:tmpl w:val="D313D96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A822A1"/>
    <w:multiLevelType w:val="hybridMultilevel"/>
    <w:tmpl w:val="373E81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9F2C7EF"/>
    <w:multiLevelType w:val="hybridMultilevel"/>
    <w:tmpl w:val="5F0E91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E3369AF"/>
    <w:multiLevelType w:val="hybridMultilevel"/>
    <w:tmpl w:val="396A0DCA"/>
    <w:lvl w:ilvl="0" w:tplc="0405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2514F56"/>
    <w:multiLevelType w:val="hybridMultilevel"/>
    <w:tmpl w:val="5E5EA3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3BEE">
      <w:numFmt w:val="bullet"/>
      <w:lvlText w:val="-"/>
      <w:lvlJc w:val="left"/>
      <w:pPr>
        <w:ind w:left="1515" w:hanging="435"/>
      </w:pPr>
      <w:rPr>
        <w:rFonts w:ascii="Aptos" w:eastAsiaTheme="minorHAnsi" w:hAnsi="Aptos" w:cs="Apto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90F52"/>
    <w:multiLevelType w:val="hybridMultilevel"/>
    <w:tmpl w:val="3B443138"/>
    <w:lvl w:ilvl="0" w:tplc="F58238EC">
      <w:numFmt w:val="bullet"/>
      <w:lvlText w:val="-"/>
      <w:lvlJc w:val="left"/>
      <w:pPr>
        <w:ind w:left="405" w:hanging="360"/>
      </w:pPr>
      <w:rPr>
        <w:rFonts w:ascii="Aptos" w:eastAsiaTheme="minorHAnsi" w:hAnsi="Aptos" w:cs="Aptos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2385571F"/>
    <w:multiLevelType w:val="hybridMultilevel"/>
    <w:tmpl w:val="F684E284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E955466"/>
    <w:multiLevelType w:val="hybridMultilevel"/>
    <w:tmpl w:val="39CEF87E"/>
    <w:lvl w:ilvl="0" w:tplc="BB86860E">
      <w:numFmt w:val="bullet"/>
      <w:lvlText w:val="-"/>
      <w:lvlJc w:val="left"/>
      <w:pPr>
        <w:ind w:left="720" w:hanging="360"/>
      </w:pPr>
      <w:rPr>
        <w:rFonts w:ascii="Aptos" w:eastAsiaTheme="minorHAnsi" w:hAnsi="Aptos" w:cs="Apto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86A93"/>
    <w:multiLevelType w:val="hybridMultilevel"/>
    <w:tmpl w:val="CB2865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517FCC"/>
    <w:multiLevelType w:val="hybridMultilevel"/>
    <w:tmpl w:val="0A34CC20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1CC80FE"/>
    <w:multiLevelType w:val="hybridMultilevel"/>
    <w:tmpl w:val="33B337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7E818DA"/>
    <w:multiLevelType w:val="hybridMultilevel"/>
    <w:tmpl w:val="1CECC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4C145"/>
    <w:multiLevelType w:val="hybridMultilevel"/>
    <w:tmpl w:val="8B9861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B770D8B"/>
    <w:multiLevelType w:val="hybridMultilevel"/>
    <w:tmpl w:val="9F1212D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C56BF"/>
    <w:multiLevelType w:val="hybridMultilevel"/>
    <w:tmpl w:val="33E8BAF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2E203F"/>
    <w:multiLevelType w:val="hybridMultilevel"/>
    <w:tmpl w:val="0A58177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5"/>
  </w:num>
  <w:num w:numId="5">
    <w:abstractNumId w:val="12"/>
  </w:num>
  <w:num w:numId="6">
    <w:abstractNumId w:val="1"/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4"/>
  </w:num>
  <w:num w:numId="12">
    <w:abstractNumId w:val="5"/>
  </w:num>
  <w:num w:numId="13">
    <w:abstractNumId w:val="8"/>
  </w:num>
  <w:num w:numId="14">
    <w:abstractNumId w:val="13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4D"/>
    <w:rsid w:val="000A5DDA"/>
    <w:rsid w:val="00234095"/>
    <w:rsid w:val="003C7259"/>
    <w:rsid w:val="004772C5"/>
    <w:rsid w:val="0052309C"/>
    <w:rsid w:val="00734FAB"/>
    <w:rsid w:val="00931A12"/>
    <w:rsid w:val="00AE03CC"/>
    <w:rsid w:val="00BD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3789"/>
  <w15:chartTrackingRefBased/>
  <w15:docId w15:val="{FFA35D0B-CF42-43E4-9AAD-28FE165E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D39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718FA-F58F-4399-9F30-A3D02F998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800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Čížková</dc:creator>
  <cp:keywords/>
  <dc:description/>
  <cp:lastModifiedBy>Regina Čížková</cp:lastModifiedBy>
  <cp:revision>3</cp:revision>
  <dcterms:created xsi:type="dcterms:W3CDTF">2025-01-14T08:26:00Z</dcterms:created>
  <dcterms:modified xsi:type="dcterms:W3CDTF">2026-06-25T09:39:00Z</dcterms:modified>
</cp:coreProperties>
</file>